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6859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九月份工作温馨提示</w:t>
      </w:r>
    </w:p>
    <w:p w14:paraId="3DD3CB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FF0000"/>
          <w:sz w:val="32"/>
          <w:szCs w:val="32"/>
          <w:lang w:val="en-US" w:eastAsia="zh-CN"/>
        </w:rPr>
      </w:pPr>
    </w:p>
    <w:p w14:paraId="589C621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楷体_GB2312" w:hAnsi="楷体_GB2312" w:eastAsia="楷体_GB2312" w:cs="楷体_GB2312"/>
          <w:b/>
          <w:bCs/>
          <w:color w:val="FF000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FF0000"/>
          <w:sz w:val="32"/>
          <w:szCs w:val="32"/>
          <w:lang w:val="en-US" w:eastAsia="zh-CN"/>
        </w:rPr>
        <w:t>1.2024年9月份党支部理论学习。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根据《关于规范每月学习制度的通知》要求，请各党支部在本月第三周周四下午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9月19日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召开支部党员大会，严格执行“第一议题”制度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（校领导所在党支部请及时通知校领导参加支部党员大会）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。会议应确定研讨主题、主发言人，党员或职工联系思想、工作实际，谈认识、讲体会，使每次学习入脑、入心。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会议结束后，应及时将会议照片和会议记录上传至赣鄱党建云系统。</w:t>
      </w:r>
      <w:r>
        <w:rPr>
          <w:rFonts w:hint="eastAsia" w:ascii="仿宋_GB2312" w:hAnsi="仿宋_GB2312" w:eastAsia="仿宋_GB2312" w:cs="仿宋_GB2312"/>
          <w:color w:val="222222"/>
          <w:kern w:val="2"/>
          <w:sz w:val="32"/>
          <w:szCs w:val="32"/>
          <w:shd w:val="clear" w:color="auto" w:fill="FFFFFF"/>
          <w:lang w:val="en-US" w:eastAsia="zh-CN" w:bidi="ar-SA"/>
        </w:rPr>
        <w:t>督促、鼓励支部党员每月至少一次利用赣鄱党建云APP开展学习。</w:t>
      </w:r>
    </w:p>
    <w:p w14:paraId="7FD5B5E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微软雅黑" w:cs="仿宋_GB2312"/>
          <w:color w:val="222222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lang w:val="en-US" w:eastAsia="zh-CN" w:bidi="ar-SA"/>
        </w:rPr>
        <w:t>重点学习内容：</w:t>
      </w:r>
      <w:r>
        <w:rPr>
          <w:rFonts w:hint="eastAsia" w:ascii="仿宋_GB2312" w:hAnsi="仿宋_GB2312" w:eastAsia="仿宋_GB2312" w:cs="仿宋_GB2312"/>
          <w:color w:val="222222"/>
          <w:kern w:val="2"/>
          <w:sz w:val="32"/>
          <w:szCs w:val="32"/>
          <w:shd w:val="clear" w:color="auto" w:fill="FFFFFF"/>
          <w:lang w:val="en-US" w:eastAsia="zh-CN" w:bidi="ar-SA"/>
        </w:rPr>
        <w:t>党的二十届三中全会《决定》学习辅导</w:t>
      </w:r>
      <w:r>
        <w:rPr>
          <w:rFonts w:hint="eastAsia" w:ascii="仿宋_GB2312" w:hAnsi="仿宋_GB2312" w:eastAsia="仿宋_GB2312" w:cs="仿宋_GB2312"/>
          <w:color w:val="222222"/>
          <w:kern w:val="2"/>
          <w:sz w:val="32"/>
          <w:szCs w:val="32"/>
          <w:shd w:val="clear" w:color="auto" w:fill="FFFFFF"/>
          <w:lang w:val="en-US" w:eastAsia="zh-CN" w:bidi="ar-SA"/>
        </w:rPr>
        <w:t>百问；习近平在邓小平同志诞辰 120 周年座谈会上的讲话；习近平主持召开中央深化改革委员会第六次会议时的讲话精神；习近平在全国教育大会上发表重要讲话等。</w:t>
      </w:r>
    </w:p>
    <w:p w14:paraId="5D6FA7F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FF0000"/>
          <w:sz w:val="32"/>
          <w:szCs w:val="32"/>
          <w:lang w:val="en-US" w:eastAsia="zh-CN"/>
        </w:rPr>
        <w:t>2.各党总支换届工作。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根据《关于做好机关党总支换届选举工作的通知》要求，请各党支部配合各党总支完成换届工作。9月30日前完成。</w:t>
      </w:r>
    </w:p>
    <w:p w14:paraId="25C639B5">
      <w:pPr>
        <w:spacing w:line="560" w:lineRule="exact"/>
        <w:ind w:firstLine="643" w:firstLineChars="200"/>
        <w:jc w:val="both"/>
        <w:rPr>
          <w:rFonts w:hint="eastAsia" w:ascii="楷体_GB2312" w:hAnsi="楷体_GB2312" w:eastAsia="仿宋_GB2312" w:cs="楷体_GB2312"/>
          <w:b/>
          <w:bCs/>
          <w:color w:val="FF000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FF0000"/>
          <w:sz w:val="32"/>
          <w:szCs w:val="32"/>
          <w:lang w:val="en-US" w:eastAsia="zh-CN"/>
        </w:rPr>
        <w:t>3.第四期机关“日新”沙龙。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根据《关于举办“机关青年干部职工成长沙龙”的通知》要求，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校工会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党支部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将于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承办第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期机关“日新”沙龙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，请各党支部安排科级及以下人员参加（具体通知稍后发布），此项工作将纳入党支部年度考核和支部书记述职考核中。</w:t>
      </w:r>
    </w:p>
    <w:p w14:paraId="00373A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FF0000"/>
          <w:sz w:val="32"/>
          <w:szCs w:val="32"/>
          <w:lang w:val="en-US" w:eastAsia="zh-CN"/>
        </w:rPr>
        <w:t>4.申报2024年度江西省高校党建研究项目。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根据学校《关于申报2024年度江西省高校党建研究项目的通知》，请各党支部动员党员积极申报，并将有关材料在9月20日前发王珑霞。</w:t>
      </w:r>
    </w:p>
    <w:p w14:paraId="04E327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FF0000"/>
          <w:sz w:val="32"/>
          <w:szCs w:val="32"/>
          <w:lang w:val="en-US" w:eastAsia="zh-CN"/>
        </w:rPr>
        <w:t>5.开展四大行动。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根据机关党委《关于开展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四大行动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的通知》要求，引导机关干部职工牢固树立节约理念、养成节俭习惯，坚持勤俭办一切事业，在全校带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好头、作示范，高效有序地开展“绿色办公”“低碳出行”“资金绩效提升”及“管理创新”四大行动。</w:t>
      </w:r>
      <w:bookmarkStart w:id="0" w:name="_GoBack"/>
      <w:bookmarkEnd w:id="0"/>
    </w:p>
    <w:p w14:paraId="406AAB9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3ZDBhM2M0YTY4MjY2ZTYyZmFmOGE4ODE5YTkyMGYifQ=="/>
  </w:docVars>
  <w:rsids>
    <w:rsidRoot w:val="00000000"/>
    <w:rsid w:val="0293255D"/>
    <w:rsid w:val="0C550A11"/>
    <w:rsid w:val="1FFF3E07"/>
    <w:rsid w:val="29626B4C"/>
    <w:rsid w:val="31954BC7"/>
    <w:rsid w:val="57490320"/>
    <w:rsid w:val="67AB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99"/>
    <w:pPr>
      <w:spacing w:line="240" w:lineRule="atLeast"/>
    </w:pPr>
    <w:rPr>
      <w:rFonts w:ascii="宋体" w:hAnsi="宋体" w:eastAsia="小标宋" w:cs="Times New Roman"/>
      <w:sz w:val="44"/>
      <w:szCs w:val="32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723</Words>
  <Characters>745</Characters>
  <Lines>0</Lines>
  <Paragraphs>0</Paragraphs>
  <TotalTime>45</TotalTime>
  <ScaleCrop>false</ScaleCrop>
  <LinksUpToDate>false</LinksUpToDate>
  <CharactersWithSpaces>749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2024-09-02T01:18:00Z</dcterms:created>
  <dc:creator>lenovo</dc:creator>
  <cp:lastModifiedBy>霞</cp:lastModifiedBy>
  <dcterms:modified xsi:type="dcterms:W3CDTF">2024-09-10T08:26:50Z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10AC7084CC92484685EB3260EC32E4D2_12</vt:lpwstr>
  </property>
</Properties>
</file>