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jc w:val="center"/>
        <w:rPr>
          <w:rFonts w:hint="eastAsia" w:ascii="微软雅黑" w:hAnsi="微软雅黑" w:eastAsia="微软雅黑" w:cs="微软雅黑"/>
          <w:b/>
          <w:color w:val="FF0000"/>
          <w:sz w:val="72"/>
          <w:szCs w:val="72"/>
          <w:lang w:val="en-US" w:eastAsia="zh-CN"/>
        </w:rPr>
      </w:pPr>
      <w:r>
        <w:rPr>
          <w:rFonts w:hint="eastAsia" w:ascii="微软雅黑" w:hAnsi="微软雅黑" w:eastAsia="微软雅黑" w:cs="微软雅黑"/>
          <w:b/>
          <w:color w:val="FF0000"/>
          <w:sz w:val="48"/>
          <w:szCs w:val="48"/>
          <w:lang w:val="en-US" w:eastAsia="zh-CN"/>
        </w:rPr>
        <w:t>理论学习材料汇编（简版）</w:t>
      </w:r>
    </w:p>
    <w:p>
      <w:pPr>
        <w:spacing w:line="1400" w:lineRule="exact"/>
        <w:ind w:left="0" w:leftChars="0" w:firstLine="0" w:firstLineChars="0"/>
        <w:jc w:val="center"/>
        <w:rPr>
          <w:rFonts w:hint="eastAsia" w:ascii="微软雅黑" w:hAnsi="微软雅黑" w:eastAsia="微软雅黑" w:cs="微软雅黑"/>
          <w:b/>
          <w:color w:val="FF0000"/>
          <w:sz w:val="36"/>
          <w:szCs w:val="36"/>
          <w:u w:val="single"/>
          <w:lang w:val="en-US" w:eastAsia="zh-CN"/>
        </w:rPr>
      </w:pPr>
      <w:r>
        <w:rPr>
          <w:rFonts w:hint="eastAsia" w:ascii="微软雅黑" w:hAnsi="微软雅黑" w:eastAsia="微软雅黑" w:cs="微软雅黑"/>
          <w:b/>
          <w:color w:val="FF0000"/>
          <w:sz w:val="36"/>
          <w:szCs w:val="36"/>
          <w:u w:val="single"/>
          <w:lang w:val="en-US" w:eastAsia="zh-CN"/>
        </w:rPr>
        <w:t>中共南昌航空大学机关委员会       2023年10月</w:t>
      </w:r>
    </w:p>
    <w:p>
      <w:pPr>
        <w:keepNext w:val="0"/>
        <w:keepLines w:val="0"/>
        <w:pageBreakBefore w:val="0"/>
        <w:widowControl w:val="0"/>
        <w:kinsoku/>
        <w:wordWrap/>
        <w:overflowPunct/>
        <w:topLinePunct w:val="0"/>
        <w:autoSpaceDE/>
        <w:autoSpaceDN/>
        <w:bidi w:val="0"/>
        <w:adjustRightInd/>
        <w:snapToGrid/>
        <w:spacing w:line="700" w:lineRule="exact"/>
        <w:ind w:firstLine="720" w:firstLineChars="200"/>
        <w:textAlignment w:val="auto"/>
        <w:rPr>
          <w:rFonts w:hint="eastAsia" w:ascii="黑体" w:hAnsi="黑体" w:eastAsia="黑体" w:cs="黑体"/>
          <w:sz w:val="36"/>
          <w:szCs w:val="36"/>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640" w:lineRule="exact"/>
        <w:ind w:left="0" w:leftChars="0" w:hanging="420" w:firstLineChars="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习近平在江西考察时强调 解放思想开拓进取扬长补短 固本兴新 奋力谱写中国式现代化江西篇章</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640" w:lineRule="exact"/>
        <w:ind w:left="0" w:leftChars="0" w:hanging="420" w:firstLineChars="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时政微解读|从四次座谈会看长江经济带</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640" w:lineRule="exact"/>
        <w:ind w:left="0" w:leftChars="0" w:hanging="420" w:firstLineChars="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习近平主持二十届中共中央政治局第八次集体学习并发表重要讲话</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640" w:lineRule="exact"/>
        <w:ind w:left="0" w:leftChars="0" w:hanging="420" w:firstLineChars="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习近平：在庆祝中华人民共和国成立74周年招待会上的讲话</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640" w:lineRule="exact"/>
        <w:ind w:left="0" w:leftChars="0" w:hanging="420" w:firstLineChars="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《求是》杂志发表习近平总书记重要文章《开辟马克思主义中国化时代化新境界》</w:t>
      </w:r>
    </w:p>
    <w:p>
      <w:pPr>
        <w:keepNext w:val="0"/>
        <w:keepLines w:val="0"/>
        <w:pageBreakBefore w:val="0"/>
        <w:widowControl w:val="0"/>
        <w:kinsoku/>
        <w:wordWrap/>
        <w:overflowPunct/>
        <w:topLinePunct w:val="0"/>
        <w:autoSpaceDE/>
        <w:autoSpaceDN/>
        <w:bidi w:val="0"/>
        <w:adjustRightInd/>
        <w:snapToGrid/>
        <w:spacing w:before="313" w:beforeLines="100" w:line="640" w:lineRule="exact"/>
        <w:ind w:left="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313" w:beforeLines="100" w:line="640" w:lineRule="exact"/>
        <w:ind w:left="0"/>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val="en-US" w:eastAsia="zh-CN"/>
        </w:rPr>
        <w:t>习近平在江西考察时强调 解放思想开拓进取扬长补短</w:t>
      </w:r>
      <w:r>
        <w:rPr>
          <w:rFonts w:hint="eastAsia" w:ascii="方正小标宋简体" w:hAnsi="方正小标宋简体" w:eastAsia="方正小标宋简体" w:cs="方正小标宋简体"/>
          <w:sz w:val="30"/>
          <w:szCs w:val="30"/>
          <w:lang w:val="en-US" w:eastAsia="zh-CN"/>
        </w:rPr>
        <w:br w:type="textWrapping"/>
      </w:r>
      <w:r>
        <w:rPr>
          <w:rFonts w:hint="eastAsia" w:ascii="方正小标宋简体" w:hAnsi="方正小标宋简体" w:eastAsia="方正小标宋简体" w:cs="方正小标宋简体"/>
          <w:sz w:val="30"/>
          <w:szCs w:val="30"/>
          <w:lang w:val="en-US" w:eastAsia="zh-CN"/>
        </w:rPr>
        <w:t>固本兴新 奋力谱写中国式现代化江西篇章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要紧紧围绕新时代新征程党的中心任务，完整准确全面贯彻新发展理念，牢牢把握江西在构建新发展格局中的定位，立足江西的特色和优势，着眼高质量发展、绿色发展、低碳发展等新要求，解放思想、开拓进取，扬长补短、固本兴新，努力在加快革命老区高质量发展上走在前、在推动中部地区崛起上勇争先、在推进长江经济带发展上善作为，奋力谱写中国式现代化江西篇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■长江是长江经济带的纽带。无论未来长江经济带怎么发展、发展到哪个阶段，都不可能离开长江的哺育。要从人与自然和谐共生的生命共同体出发，着眼中华民族永续发展，把长江保护好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优美的自然环境本身就是乡村振兴的优质资源，要找到实现生态价值转换的有效途径，让群众得到实实在在的好处。乡村要振兴，关键是把基层党组织建好、建强。基层党组织要成为群众致富的领路人，确保党的惠民政策落地见效，真正成为战斗堡垒</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构建现代化产业体系，既要有雄心壮志，积极抢位发展，又要立足实际，善于错位发展。要找准定位、明确方向，整合资源、精准发力，加快传统产业改造升级，加快战略性新兴产业发展壮大，积极部署未来产业，努力构建体现江西特色和优势的现代化产业体系。有针对性地部署创新链，积极对接国家战略科技资源，突破一批关键核心技术，打造一批高新技术产业，形成在全国有影响力的产业集群。积极推进数字经济和实体经济融合，发展壮大数字经济。坚定不移走生态优先、绿色发展之路，推动全面绿色转型，打造生态文明建设高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要坚持农业农村优先发展，加快农业农村现代化建设步伐，牢牢守住粮食安全底线，推进农业产业化，推动农村一二三产业融合发展，全面推进乡村振兴。坚持产业兴农、质量兴农、绿色兴农，把农业建设成为大产业，加快建设农业强省。发展林下经济，开发森林食品，培育生态旅游、森林康养等新业态。巩固拓展脱贫攻坚成果，要更多依靠产业发展，不断增强内生发展动力。围绕农村产业发展、公共服务、环境整治、乡风建设，循序渐进、久久为功，抓好办成一批实事，让群众看到新变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确保老区人民共享改革发展成果，过上幸福生活，是推进全体人民共同富裕的底线任务。要强化就业优先政策，着力稳岗扩岗，切实做好重点群体就业工作。加强基础性、普惠性、兜底性民生建设，完善社会保障体系，健全社会救助和慈善制度，提高基本公共教育服务水平，强化城乡卫生健康服务能力，加强对防止返贫监测对象、零就业家庭等困难群体的帮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要总结运用第一批主题教育的成功经验，高质量开展第二批主题教育，用井冈山精神、苏区精神、长征精神砥砺党员、干部，教育引导党员、干部坚定理想信念、牢记初心使命、积极开拓进取、勇于担当作为。要把实的要求贯穿主题教育全过程，坚决防止和克服形式主义、官僚主义，实实在在抓好理论学习和调查研究，实实在在检视整改突出问题，实实在在办好惠民利民实事，用实干推动发展、取信于民</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时政微解读|从四次座谈会看长江经济带</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"https://www.xuexi.cn/lgpage/detail/index.html?id=15849119165213211052&amp;item_id=15849119165213211052" </w:instrText>
      </w:r>
      <w:r>
        <w:rPr>
          <w:rFonts w:hint="eastAsia" w:ascii="仿宋_GB2312" w:hAnsi="仿宋_GB2312" w:eastAsia="仿宋_GB2312" w:cs="仿宋_GB2312"/>
          <w:sz w:val="30"/>
          <w:szCs w:val="30"/>
        </w:rPr>
        <w:fldChar w:fldCharType="separate"/>
      </w:r>
      <w:r>
        <w:rPr>
          <w:rStyle w:val="9"/>
          <w:rFonts w:hint="eastAsia" w:ascii="仿宋_GB2312" w:hAnsi="仿宋_GB2312" w:eastAsia="仿宋_GB2312" w:cs="仿宋_GB2312"/>
          <w:sz w:val="30"/>
          <w:szCs w:val="30"/>
        </w:rPr>
        <w:t>https://www.xuexi.cn/lgpage/detail/index.html?id=15849119165213211052&amp;item_id=15849119165213211052</w:t>
      </w:r>
      <w:r>
        <w:rPr>
          <w:rFonts w:hint="eastAsia" w:ascii="仿宋_GB2312" w:hAnsi="仿宋_GB2312" w:eastAsia="仿宋_GB2312" w:cs="仿宋_GB2312"/>
          <w:sz w:val="30"/>
          <w:szCs w:val="30"/>
        </w:rPr>
        <w:fldChar w:fldCharType="end"/>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习近平主持二十届中共中央政治局第八次集体学习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并发表重要讲话</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（2023年9月2</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新华社北京9月27日电 中共中央政治局9月27日下午就世界贸易组织规则与世界贸易组织改革进行第八次集体学习。中共中央总书记习近平在主持学习时强调，世界贸易组织是多边主义的重要支柱，是全球经济治理的重要舞台。对世界贸易组织进行必要改革是普遍共识、大势所趋。我们要从更好统筹国内国际两个大局、更好统筹发展和安全的高度，深刻认识参与世界贸易组织改革的重要性和紧迫性，以更加积极的历史担当和创造精神，全面参与世界贸易组织改革和国际经贸规则调整，以高水平对外开放促进深层次改革、高质量发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商务部研究院院长、研究员顾学明就这个问题进行讲解，提出工作建议。中央政治局的同志认真听取了讲解，并进行了讨论。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习近平在听取讲解和讨论后发表了重要讲话。他指出，加入世界贸易组织是我国对外开放的里程碑。短短20余年间，我国货物贸易总额增长了11倍，成为全球第一货物贸易大国、140多个国家和地区的主要贸易伙伴，对全球经济增长的年均贡献率近30%。我国同世界贸易组织的关系发生了历史性变化，从国际经贸规则的被动接受者和主动接轨者，逐步成长为重要参与者。事实表明，我国加入世界贸易组织不仅加快了自身发展，也惠及全球，这个重大决策是完全正确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习近平强调，参与世界贸易组织改革，要坚定维护以世界贸易组织为核心的多边贸易体制权威性和有效性，积极推动恢复世界贸易组织争端解决机制正常运转。要坚定站在历史正确一边，坚持经济全球化大方向，旗帜鲜明主张自由贸易和真正的多边主义，反对单边主义、保护主义，反对将经贸问题政治化、武器化、泛安全化，推动建设开放型世界经济。要秉持人类命运共同体理念，完善细化全面深入参与世界贸易组织改革的中国方案。坚决维护包括我国在内的广大发展中国家的合法权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习近平指出，以开放促改革、促发展是我国现代化建设不断取得新成就的重要法宝。今年是改革开放45周年，要继续做好自身改革这篇大文章，既扩大开放之门，又将改革之路走稳。要更加主动对接高标准国际经贸规则，稳步扩大规则、规制、管理、标准等制度型开放，加快打造对外开放新高地，建设更高水平开放型经济新体制，加快构建新发展格局。要积极营造市场化、法治化、国际化一流营商环境，以推动加入《全面与进步跨太平洋伙伴关系协定》和《数字经济伙伴关系协定》为契机，进一步激发进口潜力、放宽市场准入、推动多边和双边合作深入发展，增强对外资的吸引力。要加快建设贸易强国，升级货物贸易，创新服务贸易，发展数字贸易，以数字化绿色化为方向，进一步提升国际分工地位，向全球价值链中高端迈进。同时，要注意维护国家经济安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习近平强调，要练就驾驭高水平对外开放的过硬本领。大兴调查研究，总结用好我国开放发展的成功经验，加强对开放工作的战略性、系统性、前瞻性谋划，把国际经贸领域的新情况新问题摸准吃透，做到心中有数、手中有策、行动有力。提高运用国际规则维护我国发展权益能力，加快打造一支政治过硬、本领高强、作风优良的高水平专业化对外开放工作队伍。统筹开放与安全，在斗争中维护安全、增进权益，谋求合作、争取共赢。</w:t>
      </w:r>
    </w:p>
    <w:p>
      <w:pP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p>
    <w:p>
      <w:pPr>
        <w:jc w:val="center"/>
        <w:rPr>
          <w:rFonts w:ascii="微软雅黑" w:hAnsi="微软雅黑" w:eastAsia="微软雅黑" w:cs="微软雅黑"/>
          <w:b/>
          <w:bCs/>
          <w:i w:val="0"/>
          <w:iCs w:val="0"/>
          <w:caps w:val="0"/>
          <w:color w:val="262626"/>
          <w:spacing w:val="0"/>
          <w:sz w:val="38"/>
          <w:szCs w:val="38"/>
        </w:rPr>
      </w:pPr>
      <w:r>
        <w:rPr>
          <w:rFonts w:hint="eastAsia" w:ascii="方正小标宋简体" w:hAnsi="方正小标宋简体" w:eastAsia="方正小标宋简体" w:cs="方正小标宋简体"/>
          <w:sz w:val="30"/>
          <w:szCs w:val="30"/>
          <w:lang w:val="en-US" w:eastAsia="zh-CN"/>
        </w:rPr>
        <w:t>习近平：在庆祝中华人民共和国成立74周年招待会上的讲话</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（2023年9月28日）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女士们，先生们，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同志们，朋友们：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今天，我们欢聚一堂，共同庆祝中华人民共和国成立74周年。74年来，我国由一穷二白到全面小康，已踏上以中国式现代化全面推进强国建设、民族复兴的新征程，这是中国共产党团结带领全国各族人民艰苦奋斗取得的巨大成就。在这里，我代表党中央、国务院，向全国各族人民，向中国人民解放军指战员和武警部队官兵，向各民主党派和无党派人士，致以崇高的敬意！向香港特别行政区同胞、澳门特别行政区同胞、台湾同胞和海外侨胞，致以诚挚的问候！向关心和支持中国现代化建设的友好国家和国际友人，致以衷心的感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同志们、朋友们！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今年是贯彻落实党的二十大精神开局之年。我们统筹新冠疫情防控和经济社会发展，统筹发展和安全，积极推动经济持续复苏，有序推进党和国家机构改革，有效应对局部地区洪涝灾害，积极推进对外开放、科技创新、绿色发展，坚定维护国家主权、安全、发展利益，经济总体回升向好，高质量发展扎实推进，粮食生产有望丰收，人民生活继续改善，社会大局保持稳定，我国体育健儿在成都大运会、杭州亚运会上勇创佳绩。这些成绩来之不易、令人振奋。</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同志们、朋友们！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前，世界百年变局加速演进，国际环境发生深刻变化，我们前进道路上还面临很多风险挑战。我们要围绕推动高质量发展，完整、准确、全面贯彻新发展理念，加快构建新发展格局，着力加大宏观调控，着力扩大国内有效需求，着力激发经营主体活力，不断推动经济运行持续好转、内生动力持续增强、社会预期持续改善，切实防范化解重大风险，努力实现全年经济社会发展目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我们要围绕推进高水平对外开放，继续全面深化改革，稳步扩大规则、规制、管理、标准等制度型开放，推动共建“一带一路”高质量发展，畅通国内国际双循环，使经济发展更有韧性、更有活力。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要围绕满足人民日益增长的美好生活需要，加大民生保障力度，着力扩大就业，解决好人民群众急难愁盼问题，加强对困难群体兜底帮扶，巩固拓展脱贫攻坚成果，全面推进乡村振兴，扎实推进共同富裕，不断增强人民群众获得感、幸福感、安全感。</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同志们、朋友们！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要继续全面准确、坚定不移贯彻“一国两制”方针，落实“爱国者治港”、“爱国者治澳”原则，支持香港、澳门发展经济、改善民生，发挥自身特点和优势，积极参与粤港澳大湾区建设，保持香港、澳门长期繁荣稳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要坚持一个中国原则和“九二共识”，推动两岸关系和平发展，深化两岸融合发展，维护中华民族根本利益，增进两岸同胞福祉。实现祖国完全统一是民心所向、时代潮流、历史必然，是任何势力都阻挡不了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要坚持和平发展，坚定奉行互利共赢的开放战略，维护国际公平正义，践行真正的多边主义，推动落实全球发展倡议、全球安全倡议、全球文明倡议，推动构建人类命运共同体，同各国人民携手努力，应对各种全球性挑战，共创人类的美好未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同志们、朋友们！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征程上，我们的前途一片光明，但脚下的路不会是一马平川。团结就是力量，信心赛过黄金。我们要坚定信心，振奋精神，团结奋斗，继续爬坡过坎、攻坚克难，坚定不移朝着强国建设、民族复兴的宏伟目标奋勇前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现在，我提议：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为庆祝中华人民共和国成立74周年，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为中国繁荣富强和全国各族人民幸福安康，</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为中国人民同世界各国人民的友谊和合作，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为在座各位来宾、各位同志、各位朋友的健康，</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干杯！</w:t>
      </w:r>
    </w:p>
    <w:p>
      <w:pP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《求是》杂志发表习近平总书记重要文章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《开辟马克思主义中国化时代化新境界》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新华社北京10月15日电 10月16日出版的第20期《求是》杂志将发表中共中央总书记、国家主席、中央军委主席习近平的重要文章《开辟马克思主义中国化时代化新境界》。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文章强调，党的二十大提出开辟马克思主义中国化时代化新境界的重大任务，强调这是当代中国共产党人的庄严历史责任。我们以这个题目进行集体学习，目的是深化对党的理论创新的规律性认识，进一步明确理论创新的方位、方向、方法，在新时代新征程上取得更为丰硕的理论创新成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文章指出，回顾党的百年奋斗史，我们党之所以能够在革命、建设、改革各个历史时期取得重大成就，能够领导人民完成中国其他政治力量不可能完成的艰巨任务，根本在于掌握了马克思主义科学理论，并不断结合新的实际推进理论创新，使党掌握了强大的真理力量。党的二十大报告在总结历史经验基础上，提出并阐述了“两个结合”“六个必须坚持”等推进党的理论创新的科学方法，为继续推进党的理论创新提供了根本遵循，我们要坚持好、运用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文章指出，要始终坚守理论创新的魂和根。马克思主义中国化时代化这个重大命题本身就决定，我们决不能抛弃马克思主义这个魂脉，决不能抛弃中华优秀传统文化这个根脉。坚守好这个魂和根，是理论创新的基础和前提，理论创新也是为了更好坚守这个魂和根。必须坚持马克思主义这个立党立国、兴党兴国之本不动摇，坚持植根本国、本民族历史文化沃土发展马克思主义不停步，有效把马克思主义思想精髓同中华优秀传统文化精华贯通起来，聚变为新的理论优势，不断攀登新的思想高峰。要拓宽理论视野，以海纳百川的开放胸襟学习和借鉴人类社会一切优秀文明成果，在“人类知识的总和”中汲取优秀思想文化资源来创新和发展党的理论，形成兼容并蓄、博采众长的理论大格局大气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文章指出，要及时科学解答时代新课题。一切划时代的理论，都是满足时代需要的产物。理论的飞跃不是体现在词句的标新立异上，也不是体现在逻辑的自洽自证上，归根到底要体现在回答实践问题、引领实践发展上。马克思主义是实践的理论。我们推进理论创新是实践基础上的理论创新，而不是坐在象牙塔内的空想，必须坚持在实践中发现真理、发展真理，用实践来实现真理、检验真理。今天，我们推进马克思主义中国化时代化的任务不是轻了，而是更重了。要牢固树立大历史观，以更宽广的视野、更长远的眼光把握世界历史的发展脉络和正确走向，认清我国社会发展、人类社会发展的大逻辑大趋势，把握中国式现代化的历史沿革和实践要求，全面系统地提出解决现实问题的科学理念、有效对策，让当代中国马克思主义、21世纪马克思主义展现出更为强大、更有说服力的真理力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文章指出，要着力推进党的创新理论体系化学理化。推进理论的体系化学理化，是理论创新的内在要求和重要途径。马克思主义之所以影响深远，在于其以深刻的学理揭示人类社会发展的真理性、以完备的体系论证其理论的科学性。新时代中国特色社会主义思想的发展是一个不断丰富拓展并不断体系化、学理化的过程。随着实践进程的深化，党的理论创新成果会越来越丰富。要不断深化理论研究阐释，重点研究阐释我们党提出的新理念新论断中原理性理论成果，把握相互的内在联系，教育引导全党全国更好学习把握新时代中国特色社会主义思想的理论体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文章指出，要注重从人民群众的创造中汲取理论创新智慧。马克思主义是为人民立言、为人民代言的理论，是为改变人民命运而创立、在人民求解放的实践中丰富和发展的，人民的创造性实践是马克思主义理论创新的不竭源泉。马克思主义中国化时代化成果，都是党和人民实践经验和集体智慧的结晶。我们的各项工作实践要走好群众路线，推进党的理论创新也要走好群众路线。要尊重人民首创精神，注重从人民的创造性实践中总结新鲜经验，上升为理性认识，提炼出新的理论成果，着力让党的创新理论深入亿万人民心中，成为接地气、聚民智、顺民意、得民心的理论。</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bCs/>
          <w:i w:val="0"/>
          <w:iCs w:val="0"/>
          <w:caps w:val="0"/>
          <w:color w:val="262626"/>
          <w:spacing w:val="0"/>
          <w:sz w:val="38"/>
          <w:szCs w:val="3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716A9"/>
    <w:multiLevelType w:val="singleLevel"/>
    <w:tmpl w:val="FC4716A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ZDBhM2M0YTY4MjY2ZTYyZmFmOGE4ODE5YTkyMGYifQ=="/>
  </w:docVars>
  <w:rsids>
    <w:rsidRoot w:val="00000000"/>
    <w:rsid w:val="094D1DEA"/>
    <w:rsid w:val="155C01C2"/>
    <w:rsid w:val="1FDF237B"/>
    <w:rsid w:val="44CE5026"/>
    <w:rsid w:val="4D7276A8"/>
    <w:rsid w:val="53903181"/>
    <w:rsid w:val="58491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0"/>
    <w:pPr>
      <w:widowControl w:val="0"/>
      <w:spacing w:line="560" w:lineRule="atLeast"/>
      <w:ind w:firstLine="640" w:firstLineChars="200"/>
      <w:textAlignment w:val="auto"/>
    </w:pPr>
    <w:rPr>
      <w:rFonts w:eastAsia="仿宋_GB2312"/>
      <w:color w:val="auto"/>
      <w:kern w:val="2"/>
      <w:sz w:val="32"/>
      <w:szCs w:val="24"/>
      <w:u w:val="none" w:color="auto"/>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2023-10-13T01:34:00Z</dcterms:created>
  <dc:creator>lenovo</dc:creator>
  <cp:lastModifiedBy>霞</cp:lastModifiedBy>
  <dcterms:modified xsi:type="dcterms:W3CDTF">2023-10-16T03:05:01Z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4DF97DEEC24C4F05B9822117AFDA2C10_12</vt:lpwstr>
  </property>
</Properties>
</file>